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附件8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 深圳市</w:t>
      </w:r>
      <w:r>
        <w:rPr>
          <w:rFonts w:hint="eastAsia" w:ascii="宋体" w:hAnsi="宋体"/>
          <w:b/>
          <w:bCs/>
          <w:kern w:val="0"/>
          <w:sz w:val="44"/>
          <w:szCs w:val="44"/>
          <w:u w:val="single"/>
        </w:rPr>
        <w:t xml:space="preserve">   </w:t>
      </w:r>
      <w:r>
        <w:rPr>
          <w:rFonts w:hint="eastAsia" w:ascii="宋体" w:hAnsi="宋体"/>
          <w:b/>
          <w:bCs/>
          <w:kern w:val="0"/>
          <w:sz w:val="44"/>
          <w:szCs w:val="44"/>
        </w:rPr>
        <w:t>区教师资格认定材料受理回执</w:t>
      </w:r>
    </w:p>
    <w:p>
      <w:pPr>
        <w:spacing w:line="54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4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兹收到 姓名: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kern w:val="0"/>
          <w:sz w:val="32"/>
          <w:szCs w:val="32"/>
        </w:rPr>
        <w:t>报名号: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提交的（□高中，</w:t>
      </w:r>
    </w:p>
    <w:p>
      <w:pPr>
        <w:spacing w:line="54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□中职，□中职实习指导师）教师资格认定的申请材料。经初审，各项材料齐全，同意受理其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高中（中职类）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教师资格的申请，并按程序于10月23日报市教育局复审。                </w:t>
      </w:r>
    </w:p>
    <w:p>
      <w:pPr>
        <w:spacing w:line="540" w:lineRule="exac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教师资格认定机构名称：深圳市教育局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现场确认点名称：深圳市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区教育局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经办人（签名/签章）：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hint="eastAsia" w:ascii="宋体" w:hAnsi="宋体"/>
          <w:kern w:val="0"/>
          <w:sz w:val="32"/>
          <w:szCs w:val="32"/>
        </w:rPr>
      </w:pPr>
      <w:r>
        <w:fldChar w:fldCharType="begin"/>
      </w:r>
      <w:r>
        <w:instrText xml:space="preserve"> INCLUDEPICTURE "../Microsoft/Windows/Microsoft/Windows/Temporary%20Internet%20Files/ksohtml11940/wps2.png" \* MERGEFORMAT </w:instrText>
      </w:r>
      <w:r>
        <w:fldChar w:fldCharType="separate"/>
      </w:r>
      <w:r>
        <w:drawing>
          <wp:inline distT="0" distB="0" distL="114300" distR="114300">
            <wp:extent cx="408940" cy="408940"/>
            <wp:effectExtent l="0" t="0" r="10160" b="10160"/>
            <wp:docPr id="2" name="图片 1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wp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2019年   月   日 </w:t>
      </w: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spacing w:line="540" w:lineRule="exact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>…………………………………………………………………………………………</w:t>
      </w:r>
    </w:p>
    <w:p>
      <w:pPr>
        <w:spacing w:line="540" w:lineRule="exact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深圳市</w:t>
      </w:r>
      <w:r>
        <w:rPr>
          <w:rFonts w:hint="eastAsia" w:ascii="宋体" w:hAnsi="宋体"/>
          <w:b/>
          <w:bCs/>
          <w:kern w:val="0"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b/>
          <w:bCs/>
          <w:kern w:val="0"/>
          <w:sz w:val="44"/>
          <w:szCs w:val="44"/>
        </w:rPr>
        <w:t>区教师资格认定材料受理凭证</w:t>
      </w:r>
    </w:p>
    <w:p>
      <w:pPr>
        <w:spacing w:line="540" w:lineRule="exact"/>
        <w:ind w:firstLine="320" w:firstLineChars="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兹收到 姓名: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kern w:val="0"/>
          <w:sz w:val="32"/>
          <w:szCs w:val="32"/>
        </w:rPr>
        <w:t>报名号: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提交的（□高中，□中职，□中职实习指导师）教师资格认定的申请材料。经初审，各项材料齐全，同意受理其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高中（中职类）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教师资格的申请，并按程序于10月23日报市教育局复审。复核结果，请于10月31日前登录深圳市教育局官方网站（http://szeb.sz.gov.cn/）查询，或拨打市教师资格专线电话咨询：0755-83538450。  </w:t>
      </w:r>
    </w:p>
    <w:p>
      <w:pPr>
        <w:spacing w:line="540" w:lineRule="exac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教师资格认定机构名称：深圳市教育局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现场确认点名称：深圳市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区教育局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经办人（签名/签章）：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2019年   月   日  </w:t>
      </w:r>
    </w:p>
    <w:p>
      <w:bookmarkStart w:id="0" w:name="_GoBack"/>
      <w:bookmarkEnd w:id="0"/>
    </w:p>
    <w:sectPr>
      <w:footerReference r:id="rId3" w:type="default"/>
      <w:pgSz w:w="11906" w:h="16838"/>
      <w:pgMar w:top="2268" w:right="1474" w:bottom="1701" w:left="1587" w:header="851" w:footer="1134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4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4A2A"/>
    <w:rsid w:val="7156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2019-09-19T09:31:00Z</dcterms:created>
  <dc:creator>NTKO</dc:creator>
  <cp:lastModifiedBy>NTKO</cp:lastModifiedBy>
  <dcterms:modified xsi:type="dcterms:W3CDTF">2019-09-19T09:32:05Z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