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bCs/>
          <w:sz w:val="32"/>
          <w:szCs w:val="32"/>
        </w:rPr>
      </w:pPr>
      <w:r>
        <w:rPr>
          <w:rFonts w:hint="eastAsia" w:ascii="黑体" w:hAnsi="黑体" w:eastAsia="黑体"/>
          <w:bCs/>
          <w:sz w:val="32"/>
          <w:szCs w:val="32"/>
        </w:rPr>
        <w:t>附件1：</w:t>
      </w:r>
    </w:p>
    <w:p>
      <w:pPr>
        <w:spacing w:line="580" w:lineRule="exact"/>
        <w:ind w:firstLine="0" w:firstLineChars="0"/>
        <w:jc w:val="center"/>
        <w:rPr>
          <w:rFonts w:hint="eastAsia" w:ascii="宋体" w:hAnsi="宋体"/>
          <w:b/>
          <w:bCs/>
          <w:sz w:val="32"/>
          <w:szCs w:val="32"/>
        </w:rPr>
      </w:pPr>
      <w:bookmarkStart w:id="0" w:name="_GoBack"/>
      <w:r>
        <w:rPr>
          <w:rFonts w:hint="eastAsia" w:ascii="宋体" w:hAnsi="宋体"/>
          <w:b/>
          <w:bCs/>
          <w:sz w:val="32"/>
          <w:szCs w:val="32"/>
        </w:rPr>
        <w:t>教师资格认定机构的地址、电话和官网网址</w:t>
      </w:r>
    </w:p>
    <w:bookmarkEnd w:id="0"/>
    <w:tbl>
      <w:tblPr>
        <w:tblStyle w:val="3"/>
        <w:tblW w:w="9563" w:type="dxa"/>
        <w:jc w:val="center"/>
        <w:tblInd w:w="135" w:type="dxa"/>
        <w:tblLayout w:type="fixed"/>
        <w:tblCellMar>
          <w:top w:w="0" w:type="dxa"/>
          <w:left w:w="108" w:type="dxa"/>
          <w:bottom w:w="0" w:type="dxa"/>
          <w:right w:w="108" w:type="dxa"/>
        </w:tblCellMar>
      </w:tblPr>
      <w:tblGrid>
        <w:gridCol w:w="1675"/>
        <w:gridCol w:w="4005"/>
        <w:gridCol w:w="1153"/>
        <w:gridCol w:w="2730"/>
      </w:tblGrid>
      <w:tr>
        <w:tblPrEx>
          <w:tblLayout w:type="fixed"/>
        </w:tblPrEx>
        <w:trPr>
          <w:trHeight w:val="699"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Arial" w:hAnsi="Arial" w:cs="Arial"/>
                <w:b/>
                <w:kern w:val="0"/>
                <w:sz w:val="24"/>
                <w:szCs w:val="24"/>
              </w:rPr>
            </w:pPr>
            <w:r>
              <w:rPr>
                <w:rFonts w:hint="eastAsia" w:ascii="Arial" w:hAnsi="Arial" w:cs="Arial"/>
                <w:b/>
                <w:kern w:val="0"/>
                <w:sz w:val="24"/>
                <w:szCs w:val="24"/>
              </w:rPr>
              <w:t>认定机构</w:t>
            </w:r>
          </w:p>
        </w:tc>
        <w:tc>
          <w:tcPr>
            <w:tcW w:w="4005"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Arial" w:hAnsi="Arial" w:cs="Arial"/>
                <w:b/>
                <w:kern w:val="0"/>
                <w:sz w:val="24"/>
                <w:szCs w:val="24"/>
              </w:rPr>
            </w:pPr>
            <w:r>
              <w:rPr>
                <w:rFonts w:hint="eastAsia" w:ascii="Arial" w:hAnsi="Arial" w:cs="Arial"/>
                <w:b/>
                <w:kern w:val="0"/>
                <w:sz w:val="24"/>
                <w:szCs w:val="24"/>
              </w:rPr>
              <w:t>通讯地址</w:t>
            </w:r>
          </w:p>
        </w:tc>
        <w:tc>
          <w:tcPr>
            <w:tcW w:w="1153"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Arial" w:hAnsi="Arial" w:cs="Arial"/>
                <w:b/>
                <w:kern w:val="0"/>
                <w:sz w:val="24"/>
                <w:szCs w:val="24"/>
              </w:rPr>
            </w:pPr>
            <w:r>
              <w:rPr>
                <w:rFonts w:hint="eastAsia" w:ascii="Arial" w:hAnsi="Arial" w:cs="Arial"/>
                <w:b/>
                <w:kern w:val="0"/>
                <w:sz w:val="24"/>
                <w:szCs w:val="24"/>
              </w:rPr>
              <w:t>电话</w:t>
            </w:r>
          </w:p>
        </w:tc>
        <w:tc>
          <w:tcPr>
            <w:tcW w:w="2730" w:type="dxa"/>
            <w:tcBorders>
              <w:top w:val="single" w:color="auto" w:sz="4" w:space="0"/>
              <w:left w:val="nil"/>
              <w:bottom w:val="single" w:color="auto" w:sz="4" w:space="0"/>
              <w:right w:val="single" w:color="auto" w:sz="12" w:space="0"/>
            </w:tcBorders>
            <w:vAlign w:val="center"/>
          </w:tcPr>
          <w:p>
            <w:pPr>
              <w:widowControl/>
              <w:spacing w:line="580" w:lineRule="exact"/>
              <w:jc w:val="center"/>
              <w:rPr>
                <w:rFonts w:ascii="Arial" w:hAnsi="Arial" w:cs="Arial"/>
                <w:b/>
                <w:kern w:val="0"/>
                <w:sz w:val="24"/>
                <w:szCs w:val="24"/>
              </w:rPr>
            </w:pPr>
            <w:r>
              <w:rPr>
                <w:rFonts w:hint="eastAsia" w:ascii="Arial" w:hAnsi="Arial" w:cs="Arial"/>
                <w:b/>
                <w:kern w:val="0"/>
                <w:sz w:val="24"/>
                <w:szCs w:val="24"/>
              </w:rPr>
              <w:t>网址</w:t>
            </w:r>
          </w:p>
        </w:tc>
      </w:tr>
      <w:tr>
        <w:tblPrEx>
          <w:tblLayout w:type="fixed"/>
        </w:tblPrEx>
        <w:trPr>
          <w:trHeight w:val="547"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深圳市教育局</w:t>
            </w:r>
          </w:p>
        </w:tc>
        <w:tc>
          <w:tcPr>
            <w:tcW w:w="4005" w:type="dxa"/>
            <w:tcBorders>
              <w:top w:val="single" w:color="auto" w:sz="4" w:space="0"/>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深圳市第一职业技术学校北门一楼大厅师生服务中心（不受理申请人个人现场报名）</w:t>
            </w:r>
          </w:p>
        </w:tc>
        <w:tc>
          <w:tcPr>
            <w:tcW w:w="1153" w:type="dxa"/>
            <w:tcBorders>
              <w:top w:val="single" w:color="auto" w:sz="4" w:space="0"/>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83538450</w:t>
            </w:r>
          </w:p>
        </w:tc>
        <w:tc>
          <w:tcPr>
            <w:tcW w:w="2730" w:type="dxa"/>
            <w:tcBorders>
              <w:top w:val="single" w:color="auto" w:sz="4" w:space="0"/>
              <w:left w:val="nil"/>
              <w:bottom w:val="single" w:color="auto" w:sz="4" w:space="0"/>
              <w:right w:val="single" w:color="auto" w:sz="12"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http://szeb.sz.gov.cn/</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：深圳市福田区石厦路2</w:t>
            </w:r>
            <w:r>
              <w:rPr>
                <w:rFonts w:ascii="宋体" w:hAnsi="宋体" w:cs="Arial"/>
                <w:color w:val="000000"/>
                <w:kern w:val="0"/>
                <w:sz w:val="20"/>
                <w:szCs w:val="20"/>
              </w:rPr>
              <w:t>号福田区教育局人事科</w:t>
            </w:r>
          </w:p>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w:t>
            </w:r>
            <w:r>
              <w:rPr>
                <w:rFonts w:hint="eastAsia" w:ascii="宋体" w:hAnsi="宋体" w:cs="Arial"/>
                <w:color w:val="000000"/>
                <w:kern w:val="0"/>
                <w:sz w:val="20"/>
                <w:szCs w:val="20"/>
              </w:rPr>
              <w:t>号国际创新中心</w:t>
            </w:r>
            <w:r>
              <w:rPr>
                <w:rFonts w:hint="eastAsia" w:ascii="Arial" w:hAnsi="Arial" w:cs="Arial"/>
                <w:color w:val="000000"/>
                <w:kern w:val="0"/>
                <w:sz w:val="20"/>
                <w:szCs w:val="20"/>
              </w:rPr>
              <w:t>F</w:t>
            </w:r>
            <w:r>
              <w:rPr>
                <w:rFonts w:hint="eastAsia" w:ascii="宋体" w:hAnsi="宋体" w:cs="Arial"/>
                <w:color w:val="000000"/>
                <w:kern w:val="0"/>
                <w:sz w:val="20"/>
                <w:szCs w:val="20"/>
              </w:rPr>
              <w:t>座</w:t>
            </w:r>
            <w:r>
              <w:rPr>
                <w:rFonts w:hint="eastAsia" w:ascii="Arial" w:hAnsi="Arial" w:cs="Arial"/>
                <w:color w:val="000000"/>
                <w:kern w:val="0"/>
                <w:sz w:val="20"/>
                <w:szCs w:val="20"/>
              </w:rPr>
              <w:t>3</w:t>
            </w:r>
            <w:r>
              <w:rPr>
                <w:rFonts w:hint="eastAsia" w:ascii="宋体" w:hAnsi="宋体" w:cs="Arial"/>
                <w:color w:val="000000"/>
                <w:kern w:val="0"/>
                <w:sz w:val="20"/>
                <w:szCs w:val="20"/>
              </w:rPr>
              <w:t>楼，现场确认期间开放）</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82918332</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color w:val="000000"/>
                <w:kern w:val="0"/>
                <w:sz w:val="20"/>
                <w:szCs w:val="20"/>
              </w:rPr>
            </w:pPr>
            <w:r>
              <w:rPr>
                <w:color w:val="000000"/>
              </w:rPr>
              <w:t>https://www.szftedu.cn/</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办公地址：深圳市罗湖区贝丽北路1</w:t>
            </w:r>
            <w:r>
              <w:rPr>
                <w:rFonts w:hint="eastAsia" w:ascii="宋体" w:hAnsi="宋体" w:cs="Arial"/>
                <w:color w:val="000000"/>
                <w:kern w:val="0"/>
                <w:sz w:val="20"/>
                <w:szCs w:val="20"/>
              </w:rPr>
              <w:t>号教育局人事科</w:t>
            </w:r>
          </w:p>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现场确认地址：:</w:t>
            </w:r>
            <w:r>
              <w:rPr>
                <w:rFonts w:hint="eastAsia" w:ascii="宋体" w:hAnsi="宋体" w:cs="Arial"/>
                <w:color w:val="000000"/>
                <w:kern w:val="0"/>
                <w:sz w:val="20"/>
                <w:szCs w:val="20"/>
              </w:rPr>
              <w:t>深圳市文锦中路</w:t>
            </w:r>
            <w:r>
              <w:rPr>
                <w:rFonts w:hint="eastAsia" w:ascii="Arial" w:hAnsi="Arial" w:cs="Arial"/>
                <w:color w:val="000000"/>
                <w:kern w:val="0"/>
                <w:sz w:val="20"/>
                <w:szCs w:val="20"/>
              </w:rPr>
              <w:t>1008</w:t>
            </w:r>
            <w:r>
              <w:rPr>
                <w:rFonts w:hint="eastAsia" w:ascii="宋体" w:hAnsi="宋体" w:cs="Arial"/>
                <w:color w:val="000000"/>
                <w:kern w:val="0"/>
                <w:sz w:val="20"/>
                <w:szCs w:val="20"/>
              </w:rPr>
              <w:t>号罗湖管理中心大厦一楼行政服务大厅</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22185758</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http://www.szlh.gov.cn/qgbmxxgkml/jyjdds/zwxx/tzgg/</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w:t>
            </w:r>
            <w:r>
              <w:rPr>
                <w:rFonts w:hint="eastAsia" w:ascii="宋体" w:hAnsi="宋体" w:cs="Arial"/>
                <w:color w:val="000000"/>
                <w:kern w:val="0"/>
                <w:sz w:val="20"/>
                <w:szCs w:val="20"/>
              </w:rPr>
              <w:t>号教育信息大厦</w:t>
            </w:r>
            <w:r>
              <w:rPr>
                <w:rFonts w:hint="eastAsia" w:ascii="Arial" w:hAnsi="Arial" w:cs="Arial"/>
                <w:color w:val="000000"/>
                <w:kern w:val="0"/>
                <w:sz w:val="20"/>
                <w:szCs w:val="20"/>
              </w:rPr>
              <w:t>A804</w:t>
            </w:r>
            <w:r>
              <w:rPr>
                <w:rFonts w:hint="eastAsia" w:ascii="宋体" w:hAnsi="宋体" w:cs="Arial"/>
                <w:color w:val="000000"/>
                <w:kern w:val="0"/>
                <w:sz w:val="20"/>
                <w:szCs w:val="20"/>
              </w:rPr>
              <w:t>教师资格认定管理中心</w:t>
            </w:r>
          </w:p>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26486245</w:t>
            </w:r>
          </w:p>
        </w:tc>
        <w:tc>
          <w:tcPr>
            <w:tcW w:w="2730"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http://www.szns.gov.cn/xxgk/bmxxgk/qjyj/</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办公地点：深圳市宝安区新安街道洪文路1</w:t>
            </w:r>
            <w:r>
              <w:rPr>
                <w:rFonts w:hint="eastAsia" w:ascii="宋体" w:hAnsi="宋体" w:cs="Arial"/>
                <w:color w:val="000000"/>
                <w:kern w:val="0"/>
                <w:sz w:val="20"/>
                <w:szCs w:val="20"/>
              </w:rPr>
              <w:t>号宝安区教育局</w:t>
            </w:r>
            <w:r>
              <w:rPr>
                <w:rFonts w:hint="eastAsia" w:ascii="Arial" w:hAnsi="Arial" w:cs="Arial"/>
                <w:color w:val="000000"/>
                <w:kern w:val="0"/>
                <w:sz w:val="20"/>
                <w:szCs w:val="20"/>
              </w:rPr>
              <w:t>2</w:t>
            </w:r>
            <w:r>
              <w:rPr>
                <w:rFonts w:hint="eastAsia" w:ascii="宋体" w:hAnsi="宋体" w:cs="Arial"/>
                <w:color w:val="000000"/>
                <w:kern w:val="0"/>
                <w:sz w:val="20"/>
                <w:szCs w:val="20"/>
              </w:rPr>
              <w:t>号楼</w:t>
            </w:r>
            <w:r>
              <w:rPr>
                <w:rFonts w:hint="eastAsia" w:ascii="Arial" w:hAnsi="Arial" w:cs="Arial"/>
                <w:color w:val="000000"/>
                <w:kern w:val="0"/>
                <w:sz w:val="20"/>
                <w:szCs w:val="20"/>
              </w:rPr>
              <w:t>417</w:t>
            </w:r>
          </w:p>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现场确认地点：深圳宝安中心区宝安大道与罗田路交汇处的宝安区体育中心综合训练馆一楼宝安区政务服务大厅</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000000"/>
                <w:kern w:val="0"/>
                <w:sz w:val="20"/>
                <w:szCs w:val="20"/>
              </w:rPr>
            </w:pPr>
            <w:r>
              <w:rPr>
                <w:rFonts w:hint="eastAsia" w:ascii="Arial" w:hAnsi="Arial" w:cs="Arial"/>
                <w:color w:val="000000"/>
                <w:kern w:val="0"/>
                <w:sz w:val="20"/>
                <w:szCs w:val="20"/>
              </w:rPr>
              <w:t>27750519 27337782</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http://www.baoan.gov.cn/jyj/</w:t>
            </w:r>
          </w:p>
        </w:tc>
      </w:tr>
      <w:tr>
        <w:tblPrEx>
          <w:tblLayout w:type="fixed"/>
          <w:tblCellMar>
            <w:top w:w="0" w:type="dxa"/>
            <w:left w:w="108" w:type="dxa"/>
            <w:bottom w:w="0" w:type="dxa"/>
            <w:right w:w="108" w:type="dxa"/>
          </w:tblCellMar>
        </w:tblPrEx>
        <w:trPr>
          <w:trHeight w:val="758"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龙岗区教育局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现场确认地点：龙岗区中心城龙翔大道8033-1</w:t>
            </w:r>
            <w:r>
              <w:rPr>
                <w:rFonts w:hint="eastAsia" w:ascii="宋体" w:hAnsi="宋体" w:cs="Arial"/>
                <w:kern w:val="0"/>
                <w:sz w:val="20"/>
                <w:szCs w:val="20"/>
              </w:rPr>
              <w:t>号（龙岗行政服务大厅）</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89551913</w:t>
            </w:r>
          </w:p>
          <w:p>
            <w:pPr>
              <w:widowControl/>
              <w:spacing w:line="580" w:lineRule="exact"/>
              <w:jc w:val="left"/>
              <w:rPr>
                <w:rFonts w:ascii="Arial" w:hAnsi="Arial" w:cs="Arial"/>
                <w:kern w:val="0"/>
                <w:sz w:val="20"/>
                <w:szCs w:val="20"/>
              </w:rPr>
            </w:pPr>
            <w:r>
              <w:rPr>
                <w:rFonts w:ascii="Arial" w:hAnsi="Arial" w:cs="Arial"/>
                <w:kern w:val="0"/>
                <w:sz w:val="20"/>
                <w:szCs w:val="20"/>
              </w:rPr>
              <w:t xml:space="preserve">84583871 </w:t>
            </w:r>
          </w:p>
        </w:tc>
        <w:tc>
          <w:tcPr>
            <w:tcW w:w="2730"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color w:val="FF0000"/>
                <w:kern w:val="0"/>
                <w:sz w:val="20"/>
                <w:szCs w:val="20"/>
                <w:highlight w:val="yellow"/>
              </w:rPr>
            </w:pPr>
            <w:r>
              <w:t>http://www.lg.gov.cn/zwfw/zdfw/zjbl/cyzgl/jszgz/</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盐田区教育局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盐田区海景二路1088</w:t>
            </w:r>
            <w:r>
              <w:rPr>
                <w:rFonts w:hint="eastAsia" w:ascii="宋体" w:hAnsi="宋体" w:cs="Arial"/>
                <w:kern w:val="0"/>
                <w:sz w:val="20"/>
                <w:szCs w:val="20"/>
              </w:rPr>
              <w:t>号工青妇活动中心</w:t>
            </w:r>
            <w:r>
              <w:rPr>
                <w:rFonts w:hint="eastAsia" w:ascii="Arial" w:hAnsi="Arial" w:cs="Arial"/>
                <w:kern w:val="0"/>
                <w:sz w:val="20"/>
                <w:szCs w:val="20"/>
              </w:rPr>
              <w:t>1115</w:t>
            </w:r>
            <w:r>
              <w:rPr>
                <w:rFonts w:hint="eastAsia" w:ascii="宋体" w:hAnsi="宋体" w:cs="Arial"/>
                <w:kern w:val="0"/>
                <w:sz w:val="20"/>
                <w:szCs w:val="20"/>
              </w:rPr>
              <w:t>室</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22327284</w:t>
            </w:r>
          </w:p>
        </w:tc>
        <w:tc>
          <w:tcPr>
            <w:tcW w:w="2730"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http://www.yantian.gov.cn/cn/service/jypx/jszgrd/jszgrd/</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坪山区教育局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w:t>
            </w:r>
            <w:r>
              <w:rPr>
                <w:rFonts w:hint="eastAsia" w:ascii="宋体" w:hAnsi="宋体" w:cs="Arial"/>
                <w:kern w:val="0"/>
                <w:sz w:val="20"/>
                <w:szCs w:val="20"/>
              </w:rPr>
              <w:t>号</w:t>
            </w:r>
            <w:r>
              <w:rPr>
                <w:rFonts w:hint="eastAsia" w:ascii="Arial" w:hAnsi="Arial" w:cs="Arial"/>
                <w:kern w:val="0"/>
                <w:sz w:val="20"/>
                <w:szCs w:val="20"/>
              </w:rPr>
              <w:t>4</w:t>
            </w:r>
            <w:r>
              <w:rPr>
                <w:rFonts w:hint="eastAsia" w:ascii="宋体" w:hAnsi="宋体" w:cs="Arial"/>
                <w:kern w:val="0"/>
                <w:sz w:val="20"/>
                <w:szCs w:val="20"/>
              </w:rPr>
              <w:t>楼</w:t>
            </w:r>
          </w:p>
          <w:p>
            <w:pPr>
              <w:widowControl/>
              <w:spacing w:line="580" w:lineRule="exact"/>
              <w:jc w:val="left"/>
              <w:rPr>
                <w:rFonts w:ascii="Arial" w:hAnsi="Arial" w:cs="Arial"/>
                <w:kern w:val="0"/>
                <w:sz w:val="20"/>
                <w:szCs w:val="20"/>
              </w:rPr>
            </w:pPr>
            <w:r>
              <w:rPr>
                <w:rFonts w:hint="eastAsia" w:ascii="Arial" w:hAnsi="Arial" w:cs="Arial"/>
                <w:kern w:val="0"/>
                <w:sz w:val="20"/>
                <w:szCs w:val="20"/>
              </w:rPr>
              <w:t>现场确认地址：坪山区金牛西路12</w:t>
            </w:r>
            <w:r>
              <w:rPr>
                <w:rFonts w:hint="eastAsia" w:ascii="宋体" w:hAnsi="宋体" w:cs="Arial"/>
                <w:kern w:val="0"/>
                <w:sz w:val="20"/>
                <w:szCs w:val="20"/>
              </w:rPr>
              <w:t>号行政服务大厅（现场确认期间开放）</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84622637</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http://www.szpsq.gov.cn/gbmxxgk/jyj/jt/tzgg/</w:t>
            </w:r>
          </w:p>
        </w:tc>
      </w:tr>
      <w:tr>
        <w:tblPrEx>
          <w:tblLayout w:type="fixed"/>
          <w:tblCellMar>
            <w:top w:w="0" w:type="dxa"/>
            <w:left w:w="108" w:type="dxa"/>
            <w:bottom w:w="0" w:type="dxa"/>
            <w:right w:w="108" w:type="dxa"/>
          </w:tblCellMar>
        </w:tblPrEx>
        <w:trPr>
          <w:trHeight w:val="780"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龙华区教育局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办公地址：龙华区梅龙路98</w:t>
            </w:r>
            <w:r>
              <w:rPr>
                <w:rFonts w:ascii="宋体" w:hAnsi="宋体" w:cs="Arial"/>
                <w:kern w:val="0"/>
                <w:sz w:val="20"/>
                <w:szCs w:val="20"/>
              </w:rPr>
              <w:t>号清湖行政服务中心</w:t>
            </w:r>
            <w:r>
              <w:rPr>
                <w:rFonts w:ascii="Arial" w:hAnsi="Arial" w:cs="Arial"/>
                <w:kern w:val="0"/>
                <w:sz w:val="20"/>
                <w:szCs w:val="20"/>
              </w:rPr>
              <w:t>2</w:t>
            </w:r>
            <w:r>
              <w:rPr>
                <w:rFonts w:ascii="宋体" w:hAnsi="宋体" w:cs="Arial"/>
                <w:kern w:val="0"/>
                <w:sz w:val="20"/>
                <w:szCs w:val="20"/>
              </w:rPr>
              <w:t>栋</w:t>
            </w:r>
            <w:r>
              <w:rPr>
                <w:rFonts w:ascii="Arial" w:hAnsi="Arial" w:cs="Arial"/>
                <w:kern w:val="0"/>
                <w:sz w:val="20"/>
                <w:szCs w:val="20"/>
              </w:rPr>
              <w:t>411</w:t>
            </w:r>
          </w:p>
          <w:p>
            <w:pPr>
              <w:widowControl/>
              <w:spacing w:line="580" w:lineRule="exact"/>
              <w:jc w:val="left"/>
              <w:rPr>
                <w:rFonts w:ascii="Arial" w:hAnsi="Arial" w:cs="Arial"/>
                <w:kern w:val="0"/>
                <w:sz w:val="20"/>
                <w:szCs w:val="20"/>
              </w:rPr>
            </w:pPr>
            <w:r>
              <w:rPr>
                <w:rFonts w:hint="eastAsia" w:ascii="Arial" w:hAnsi="Arial" w:cs="Arial"/>
                <w:kern w:val="0"/>
                <w:sz w:val="20"/>
                <w:szCs w:val="20"/>
              </w:rPr>
              <w:t>现场确认地址：龙华区行政服务大厅一楼或二楼 （现场确认期间开放）</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2333632123336315</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http://www.szlhq.gov.cn/bmxxgk/jyj/</w:t>
            </w:r>
          </w:p>
        </w:tc>
      </w:tr>
      <w:tr>
        <w:tblPrEx>
          <w:tblLayout w:type="fixed"/>
          <w:tblCellMar>
            <w:top w:w="0" w:type="dxa"/>
            <w:left w:w="108" w:type="dxa"/>
            <w:bottom w:w="0" w:type="dxa"/>
            <w:right w:w="108" w:type="dxa"/>
          </w:tblCellMar>
        </w:tblPrEx>
        <w:trPr>
          <w:trHeight w:val="132" w:hRule="atLeast"/>
          <w:jc w:val="center"/>
        </w:trPr>
        <w:tc>
          <w:tcPr>
            <w:tcW w:w="1675"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光明区教育局</w:t>
            </w:r>
          </w:p>
        </w:tc>
        <w:tc>
          <w:tcPr>
            <w:tcW w:w="4005"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hint="eastAsia" w:ascii="Arial" w:hAnsi="Arial" w:cs="Arial"/>
                <w:kern w:val="0"/>
                <w:sz w:val="20"/>
                <w:szCs w:val="20"/>
              </w:rPr>
              <w:t>办公地址：深圳市光明区光明街道牛山路33</w:t>
            </w:r>
            <w:r>
              <w:rPr>
                <w:rFonts w:hint="eastAsia" w:ascii="宋体" w:hAnsi="宋体" w:cs="Arial"/>
                <w:kern w:val="0"/>
                <w:sz w:val="20"/>
                <w:szCs w:val="20"/>
              </w:rPr>
              <w:t xml:space="preserve">号公共服务平台 </w:t>
            </w:r>
            <w:r>
              <w:rPr>
                <w:rFonts w:hint="eastAsia" w:ascii="Arial" w:hAnsi="Arial" w:cs="Arial"/>
                <w:kern w:val="0"/>
                <w:sz w:val="20"/>
                <w:szCs w:val="20"/>
              </w:rPr>
              <w:t>4</w:t>
            </w:r>
            <w:r>
              <w:rPr>
                <w:rFonts w:hint="eastAsia" w:ascii="宋体" w:hAnsi="宋体" w:cs="Arial"/>
                <w:kern w:val="0"/>
                <w:sz w:val="20"/>
                <w:szCs w:val="20"/>
              </w:rPr>
              <w:t>楼光明区教育局</w:t>
            </w:r>
            <w:r>
              <w:rPr>
                <w:rFonts w:hint="eastAsia" w:ascii="Arial" w:hAnsi="Arial" w:cs="Arial"/>
                <w:kern w:val="0"/>
                <w:sz w:val="20"/>
                <w:szCs w:val="20"/>
              </w:rPr>
              <w:t>429</w:t>
            </w:r>
            <w:r>
              <w:rPr>
                <w:rFonts w:hint="eastAsia" w:ascii="宋体" w:hAnsi="宋体" w:cs="Arial"/>
                <w:kern w:val="0"/>
                <w:sz w:val="20"/>
                <w:szCs w:val="20"/>
              </w:rPr>
              <w:t>室</w:t>
            </w:r>
          </w:p>
          <w:p>
            <w:pPr>
              <w:widowControl/>
              <w:spacing w:line="580" w:lineRule="exact"/>
              <w:jc w:val="left"/>
              <w:rPr>
                <w:rFonts w:ascii="Arial" w:hAnsi="Arial" w:cs="Arial"/>
                <w:kern w:val="0"/>
                <w:sz w:val="20"/>
                <w:szCs w:val="20"/>
              </w:rPr>
            </w:pPr>
            <w:r>
              <w:rPr>
                <w:rFonts w:hint="eastAsia" w:ascii="Arial" w:hAnsi="Arial" w:cs="Arial"/>
                <w:kern w:val="0"/>
                <w:sz w:val="20"/>
                <w:szCs w:val="20"/>
              </w:rPr>
              <w:t>现场确认地址：深圳市光明区牛山路33</w:t>
            </w:r>
            <w:r>
              <w:rPr>
                <w:rFonts w:hint="eastAsia" w:ascii="宋体" w:hAnsi="宋体" w:cs="Arial"/>
                <w:kern w:val="0"/>
                <w:sz w:val="20"/>
                <w:szCs w:val="20"/>
              </w:rPr>
              <w:t>号公共服务平台一楼行政服务大厅（现场确认期间开放）</w:t>
            </w:r>
          </w:p>
        </w:tc>
        <w:tc>
          <w:tcPr>
            <w:tcW w:w="1153" w:type="dxa"/>
            <w:tcBorders>
              <w:top w:val="nil"/>
              <w:left w:val="nil"/>
              <w:bottom w:val="single" w:color="auto" w:sz="4" w:space="0"/>
              <w:right w:val="single" w:color="auto" w:sz="4"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88211817</w:t>
            </w:r>
          </w:p>
        </w:tc>
        <w:tc>
          <w:tcPr>
            <w:tcW w:w="2730" w:type="dxa"/>
            <w:tcBorders>
              <w:top w:val="nil"/>
              <w:left w:val="nil"/>
              <w:bottom w:val="single" w:color="auto" w:sz="4" w:space="0"/>
              <w:right w:val="single" w:color="auto" w:sz="12" w:space="0"/>
            </w:tcBorders>
            <w:vAlign w:val="center"/>
          </w:tcPr>
          <w:p>
            <w:pPr>
              <w:widowControl/>
              <w:spacing w:line="580" w:lineRule="exact"/>
              <w:jc w:val="left"/>
              <w:rPr>
                <w:rFonts w:ascii="Arial" w:hAnsi="Arial" w:cs="Arial"/>
                <w:kern w:val="0"/>
                <w:sz w:val="20"/>
                <w:szCs w:val="20"/>
              </w:rPr>
            </w:pPr>
            <w:r>
              <w:rPr>
                <w:rFonts w:ascii="Arial" w:hAnsi="Arial" w:cs="Arial"/>
                <w:kern w:val="0"/>
                <w:sz w:val="20"/>
                <w:szCs w:val="20"/>
              </w:rPr>
              <w:t xml:space="preserve">http://www.szgm.gov.cn/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00101"/>
    <w:rsid w:val="7060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2019-09-19T09:25:00Z</dcterms:created>
  <dc:creator>NTKO</dc:creator>
  <cp:lastModifiedBy>NTKO</cp:lastModifiedBy>
  <dcterms:modified xsi:type="dcterms:W3CDTF">2019-09-19T09:27:10Z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