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健康承诺书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姓名：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；联系电话：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工作单位（就读学校）：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     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  <w:sectPr>
          <w:type w:val="continuous"/>
          <w:pgSz w:w="11900" w:h="16840"/>
          <w:pgMar w:top="1426" w:right="1202" w:bottom="992" w:left="1123" w:header="851" w:footer="992" w:gutter="0"/>
          <w:pgNumType w:fmt="numberInDash"/>
          <w:cols w:space="720" w:num="1"/>
        </w:sectPr>
      </w:pPr>
      <w:r>
        <w:rPr>
          <w:rFonts w:hint="eastAsia" w:ascii="仿宋_GB2312" w:eastAsia="仿宋_GB2312"/>
          <w:sz w:val="28"/>
          <w:szCs w:val="28"/>
          <w:lang w:eastAsia="zh-CN"/>
        </w:rPr>
        <w:t>本人已了解此次考试的冠肺炎疫情防控要求，现承诺以下事项：</w:t>
      </w:r>
    </w:p>
    <w:tbl>
      <w:tblPr>
        <w:tblStyle w:val="2"/>
        <w:tblpPr w:leftFromText="180" w:rightFromText="180" w:vertAnchor="page" w:horzAnchor="page" w:tblpX="1361" w:tblpY="478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8"/>
        <w:gridCol w:w="1126"/>
        <w:gridCol w:w="1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6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是/否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9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一、疫苗接种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在参加此次考试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前是否已完成全程新冠病毒疫苗接种。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9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二、流行病学史筛查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6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1.参加此次考试前 21 天是否有港台和国外旅居史。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6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2.参加此次考试前 14 天内是否有境内中高风险地区或中高风险 地区所在的地市旅居史。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6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3.参加此次考试前 14 天内是否接触过新冠肺炎确诊病例、疑似 病例、已知无症状感染者、居家隔离医学观察人员。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6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4.参加此次考试前 14 天是否有发热、干咳、乏力、咽痛、嗅（味） 觉减退、腹泻等症状，且未排除传染病感染。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90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三、健康监测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1.参加此次考试期间将做好自我防护，自觉配合体温测量。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6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2.在参加此次考试期间如出现发热（≥37.3℃）、干咳等身体不适情况，自觉接受流行病学调查，并主动配合落实相关疫情防控措施。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440" w:firstLineChars="200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  <w:sectPr>
          <w:type w:val="continuous"/>
          <w:pgSz w:w="11900" w:h="16840"/>
          <w:pgMar w:top="1426" w:right="1202" w:bottom="992" w:left="1123" w:header="851" w:footer="992" w:gutter="0"/>
          <w:pgNumType w:fmt="numberInDash"/>
          <w:cols w:space="720" w:num="1"/>
        </w:sect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spacing w:line="560" w:lineRule="exact"/>
        <w:ind w:firstLine="5040" w:firstLineChars="18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承诺人签名（手签）：</w:t>
      </w:r>
    </w:p>
    <w:p>
      <w:pPr>
        <w:spacing w:line="560" w:lineRule="exact"/>
        <w:ind w:firstLine="6440" w:firstLineChars="2300"/>
        <w:jc w:val="both"/>
        <w:rPr>
          <w:rFonts w:hint="default" w:ascii="仿宋_GB2312" w:eastAsia="仿宋_GB2312"/>
          <w:sz w:val="32"/>
          <w:szCs w:val="32"/>
          <w:u w:val="none"/>
          <w:lang w:val="en-US" w:eastAsia="zh-CN"/>
        </w:rPr>
        <w:sectPr>
          <w:type w:val="continuous"/>
          <w:pgSz w:w="11900" w:h="16840"/>
          <w:pgMar w:top="1426" w:right="1202" w:bottom="992" w:left="1123" w:header="851" w:footer="992" w:gutter="0"/>
          <w:pgNumType w:fmt="numberInDash"/>
          <w:cols w:space="720" w:num="1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5323"/>
    <w:rsid w:val="3BA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2022-01-05T01:36:00Z</dcterms:created>
  <dc:creator>godmix</dc:creator>
  <cp:lastModifiedBy>godmix</cp:lastModifiedBy>
  <dcterms:modified xsi:type="dcterms:W3CDTF">2022-01-05T01:40:15Z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CBB4FEAB7ED9455BB9DB706039AFAF56</vt:lpwstr>
  </property>
</Properties>
</file>