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宋体" w:hAnsi="宋体" w:eastAsia="宋体" w:cs="宋体"/>
          <w:b/>
          <w:i w:val="0"/>
          <w:caps w:val="0"/>
          <w:color w:val="105DB1"/>
          <w:spacing w:val="0"/>
          <w:sz w:val="45"/>
          <w:szCs w:val="45"/>
        </w:rPr>
      </w:pPr>
      <w:bookmarkStart w:id="0" w:name="_GoBack"/>
      <w:r>
        <w:rPr>
          <w:rFonts w:ascii="宋体" w:hAnsi="宋体" w:eastAsia="宋体" w:cs="宋体"/>
          <w:b/>
          <w:i w:val="0"/>
          <w:caps w:val="0"/>
          <w:color w:val="105DB1"/>
          <w:spacing w:val="0"/>
          <w:sz w:val="45"/>
          <w:szCs w:val="45"/>
          <w:bdr w:val="none" w:color="auto" w:sz="0" w:space="0"/>
          <w:shd w:val="clear" w:fill="FFFFFF"/>
        </w:rPr>
        <w:t>饶平县招聘教师公告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根据《饶平县促进教育创新发展若干措施（试行）》的精神，决定面向社会公开招聘教师20名。具体公告如下：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30"/>
        <w:jc w:val="left"/>
      </w:pPr>
      <w:r>
        <w:rPr>
          <w:rStyle w:val="6"/>
          <w:rFonts w:ascii="宋体" w:hAnsi="宋体" w:eastAsia="宋体" w:cs="宋体"/>
          <w:i w:val="0"/>
          <w:caps w:val="0"/>
          <w:color w:val="555555"/>
          <w:spacing w:val="0"/>
          <w:sz w:val="18"/>
          <w:szCs w:val="18"/>
          <w:bdr w:val="none" w:color="auto" w:sz="0" w:space="0"/>
          <w:shd w:val="clear" w:fill="FFFFFF"/>
        </w:rPr>
        <w:t>一、招聘对象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全日制硕士研究生学历和全日制第一批普通高等院校本科学历且取得学士学位、并具有相应学段教师资格证的毕业生，年龄不超过40周岁（即1976年11月9日之后出生）。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30"/>
        <w:jc w:val="left"/>
      </w:pPr>
      <w:r>
        <w:rPr>
          <w:rStyle w:val="6"/>
          <w:rFonts w:ascii="宋体" w:hAnsi="宋体" w:eastAsia="宋体" w:cs="宋体"/>
          <w:i w:val="0"/>
          <w:caps w:val="0"/>
          <w:color w:val="555555"/>
          <w:spacing w:val="0"/>
          <w:sz w:val="18"/>
          <w:szCs w:val="18"/>
          <w:bdr w:val="none" w:color="auto" w:sz="0" w:space="0"/>
          <w:shd w:val="clear" w:fill="FFFFFF"/>
        </w:rPr>
        <w:t>二、招聘条件和招聘岗位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（一）招聘条件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2.遵守中华人民共和国宪法和法律；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3.具备良好的品行和职业道德；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b w:val="0"/>
          <w:i w:val="0"/>
          <w:caps w:val="0"/>
          <w:color w:val="555555"/>
          <w:spacing w:val="0"/>
          <w:sz w:val="18"/>
          <w:szCs w:val="18"/>
          <w:bdr w:val="none" w:color="auto" w:sz="0" w:space="0"/>
          <w:shd w:val="clear" w:fill="FFFFFF"/>
        </w:rPr>
        <w:t>    4.具备岗位所需的文化程度、专业知识和业务能力；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b w:val="0"/>
          <w:i w:val="0"/>
          <w:caps w:val="0"/>
          <w:color w:val="555555"/>
          <w:spacing w:val="0"/>
          <w:sz w:val="18"/>
          <w:szCs w:val="18"/>
          <w:bdr w:val="none" w:color="auto" w:sz="0" w:space="0"/>
          <w:shd w:val="clear" w:fill="FFFFFF"/>
        </w:rPr>
        <w:t>    5.适应岗位要求的身体条件；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b w:val="0"/>
          <w:i w:val="0"/>
          <w:caps w:val="0"/>
          <w:color w:val="555555"/>
          <w:spacing w:val="0"/>
          <w:sz w:val="18"/>
          <w:szCs w:val="18"/>
          <w:bdr w:val="none" w:color="auto" w:sz="0" w:space="0"/>
          <w:shd w:val="clear" w:fill="FFFFFF"/>
        </w:rPr>
        <w:t>    6.岗位所需的其他条件。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有下列情况之一者，不得报考：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1.在读的非应届普通高等院校毕业生，现役军人，机关事业单位见习期未满的在编在职（岗）人员；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2.尚未解除纪律处分或者正在接受纪律审查的人员，以及刑事处罚期限未满或者涉嫌违法犯罪正在接受调查的人员；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3.曾因超生被有关单位依照人口与计划生育有关规定作出处理决定，从该处理决定作出之日起未满5周年的；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4.曾被机关事业单位开除或辞退未满5周年的人员；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5.近两年内，在机关、事业单位招录（聘）考试、体检或考察中存在违纪行为的，或参加广东省2014年、2015年、2016年粤东西北地区乡镇事业单位公开招聘已聘用人员及违约人员；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6.法律、法规规定的其它不得应聘的情形。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（二）招聘岗位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招聘岗位详见《饶平县教育人才引进岗位设置表》（附件）。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3"/>
        <w:jc w:val="left"/>
      </w:pPr>
      <w:r>
        <w:rPr>
          <w:rStyle w:val="6"/>
          <w:rFonts w:ascii="宋体" w:hAnsi="宋体" w:eastAsia="宋体" w:cs="宋体"/>
          <w:i w:val="0"/>
          <w:caps w:val="0"/>
          <w:color w:val="555555"/>
          <w:spacing w:val="0"/>
          <w:sz w:val="18"/>
          <w:szCs w:val="18"/>
          <w:bdr w:val="none" w:color="auto" w:sz="0" w:space="0"/>
          <w:shd w:val="clear" w:fill="FFFFFF"/>
        </w:rPr>
        <w:t>三、报名办法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（一）报名方式、时间、地点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1、报名方式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采取现场报名方式。报考人员填写《饶平县2018年教育系统人才招聘报名登记表》一式一份，报名表上需粘贴近期一寸正面免冠彩色照片，另附一张同底一寸照片；提供本人有效的二代身份证、学历学位证书、教师资格证及个人简历原件和复印件各一份；国有单位在编在职（岗）人员报考，还需提供工作单位及主管部门同意报考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2、报名时间、地点：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80"/>
        <w:jc w:val="left"/>
      </w:pPr>
      <w:r>
        <w:rPr>
          <w:rFonts w:ascii="宋体" w:hAnsi="宋体" w:eastAsia="宋体" w:cs="宋体"/>
          <w:b w:val="0"/>
          <w:i w:val="0"/>
          <w:caps w:val="0"/>
          <w:color w:val="555555"/>
          <w:spacing w:val="0"/>
          <w:sz w:val="18"/>
          <w:szCs w:val="18"/>
          <w:bdr w:val="none" w:color="auto" w:sz="0" w:space="0"/>
          <w:shd w:val="clear" w:fill="FFFFFF"/>
        </w:rPr>
        <w:t>（1）报名时间：2017年11月10日上午9:00—11：00，下午15：00—16：30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80"/>
        <w:jc w:val="left"/>
      </w:pPr>
      <w:r>
        <w:rPr>
          <w:rFonts w:ascii="宋体" w:hAnsi="宋体" w:eastAsia="宋体" w:cs="宋体"/>
          <w:b w:val="0"/>
          <w:i w:val="0"/>
          <w:caps w:val="0"/>
          <w:color w:val="555555"/>
          <w:spacing w:val="0"/>
          <w:sz w:val="18"/>
          <w:szCs w:val="18"/>
          <w:bdr w:val="none" w:color="auto" w:sz="0" w:space="0"/>
          <w:shd w:val="clear" w:fill="FFFFFF"/>
        </w:rPr>
        <w:t>报名地点： 华南师范大学石牌校区桃李园一楼学生就业指导中心。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80"/>
        <w:jc w:val="left"/>
      </w:pPr>
      <w:r>
        <w:rPr>
          <w:rFonts w:ascii="宋体" w:hAnsi="宋体" w:eastAsia="宋体" w:cs="宋体"/>
          <w:b w:val="0"/>
          <w:i w:val="0"/>
          <w:caps w:val="0"/>
          <w:color w:val="555555"/>
          <w:spacing w:val="0"/>
          <w:sz w:val="18"/>
          <w:szCs w:val="18"/>
          <w:bdr w:val="none" w:color="auto" w:sz="0" w:space="0"/>
          <w:shd w:val="clear" w:fill="FFFFFF"/>
        </w:rPr>
        <w:t>（2）报名时间：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2017年11月11日上午9:00—11：00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报名地点：广东第二师范学院（广东省广州市新港中路351号）就业指导中心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（二）报名要求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1.考生须诚信报名，凡提供虚假报考申请材料的，一经查实，即取消报考和聘用资格。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2.应届毕业生须于2018年8月1日前取得相应学历、学位、教师资格等证书。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3.每个报考人员只能报考一个符合招聘条件的职位。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招聘领导小组按照招聘对象、招聘条件及招聘岗位要求，对报考人员提供资料进行资格审核，符合条件者确定为面试考核对象，并通知面试。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3"/>
        <w:jc w:val="left"/>
      </w:pPr>
      <w:r>
        <w:rPr>
          <w:rStyle w:val="6"/>
          <w:rFonts w:ascii="宋体" w:hAnsi="宋体" w:eastAsia="宋体" w:cs="宋体"/>
          <w:i w:val="0"/>
          <w:caps w:val="0"/>
          <w:color w:val="555555"/>
          <w:spacing w:val="0"/>
          <w:sz w:val="18"/>
          <w:szCs w:val="18"/>
          <w:bdr w:val="none" w:color="auto" w:sz="0" w:space="0"/>
          <w:shd w:val="clear" w:fill="FFFFFF"/>
        </w:rPr>
        <w:t>四、考试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考试采取面试考核的方式，满分为100分，最低合格分数线为60分。主要测评考生的教育教学能力、组织能力和处理学生问题的应变能力。在面试考核成绩合格者中，按照招聘岗位拟聘用人数1:1的比例从高分到低分确定拟聘人员，并签订《毕业生就业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3"/>
        <w:jc w:val="left"/>
      </w:pPr>
      <w:r>
        <w:rPr>
          <w:rStyle w:val="6"/>
          <w:rFonts w:ascii="宋体" w:hAnsi="宋体" w:eastAsia="宋体" w:cs="宋体"/>
          <w:i w:val="0"/>
          <w:caps w:val="0"/>
          <w:color w:val="555555"/>
          <w:spacing w:val="0"/>
          <w:sz w:val="18"/>
          <w:szCs w:val="18"/>
          <w:bdr w:val="none" w:color="auto" w:sz="0" w:space="0"/>
          <w:shd w:val="clear" w:fill="FFFFFF"/>
        </w:rPr>
        <w:t>五、体检和考察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（一）拟聘用人员确定为体检对象，体检标准按《广东省教师资格申请人员体格检查标准（2013年修订）》执行，体检时间、地点另行通知。未按照规定时间、地点参加体检者，取消其体检资格，缺额不予递补。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（二）体检合格者进入考察程序。考察工作严格按照《广东省事业单位公开招聘人员考察工作实施细则（试行）》（粤人社发〔2010〕276号）有关要求组织实施。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3"/>
        <w:jc w:val="left"/>
      </w:pPr>
      <w:r>
        <w:rPr>
          <w:rStyle w:val="6"/>
          <w:rFonts w:ascii="宋体" w:hAnsi="宋体" w:eastAsia="宋体" w:cs="宋体"/>
          <w:i w:val="0"/>
          <w:caps w:val="0"/>
          <w:color w:val="555555"/>
          <w:spacing w:val="0"/>
          <w:sz w:val="18"/>
          <w:szCs w:val="18"/>
          <w:bdr w:val="none" w:color="auto" w:sz="0" w:space="0"/>
          <w:shd w:val="clear" w:fill="FFFFFF"/>
        </w:rPr>
        <w:t>六、公示和聘用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（一）报考人员经考试、体检、考察合格后，名单在饶平教育信息网（</w:t>
      </w:r>
      <w:r>
        <w:rPr>
          <w:rFonts w:ascii="宋体" w:hAnsi="宋体" w:eastAsia="宋体" w:cs="宋体"/>
          <w:b w:val="0"/>
          <w:i w:val="0"/>
          <w:caps w:val="0"/>
          <w:color w:val="555555"/>
          <w:spacing w:val="0"/>
          <w:sz w:val="18"/>
          <w:szCs w:val="18"/>
          <w:u w:val="none"/>
          <w:bdr w:val="none" w:color="auto" w:sz="0" w:space="0"/>
          <w:shd w:val="clear" w:fill="FFFFFF"/>
        </w:rPr>
        <w:fldChar w:fldCharType="begin"/>
      </w:r>
      <w:r>
        <w:rPr>
          <w:rFonts w:ascii="宋体" w:hAnsi="宋体" w:eastAsia="宋体" w:cs="宋体"/>
          <w:b w:val="0"/>
          <w:i w:val="0"/>
          <w:caps w:val="0"/>
          <w:color w:val="555555"/>
          <w:spacing w:val="0"/>
          <w:sz w:val="18"/>
          <w:szCs w:val="18"/>
          <w:u w:val="none"/>
          <w:bdr w:val="none" w:color="auto" w:sz="0" w:space="0"/>
          <w:shd w:val="clear" w:fill="FFFFFF"/>
        </w:rPr>
        <w:instrText xml:space="preserve"> HYPERLINK "http://www.gdczedu.net/" </w:instrText>
      </w:r>
      <w:r>
        <w:rPr>
          <w:rFonts w:ascii="宋体" w:hAnsi="宋体" w:eastAsia="宋体" w:cs="宋体"/>
          <w:b w:val="0"/>
          <w:i w:val="0"/>
          <w:caps w:val="0"/>
          <w:color w:val="555555"/>
          <w:spacing w:val="0"/>
          <w:sz w:val="18"/>
          <w:szCs w:val="18"/>
          <w:u w:val="none"/>
          <w:bdr w:val="none" w:color="auto" w:sz="0" w:space="0"/>
          <w:shd w:val="clear" w:fill="FFFFFF"/>
        </w:rPr>
        <w:fldChar w:fldCharType="separate"/>
      </w:r>
      <w:r>
        <w:rPr>
          <w:rStyle w:val="7"/>
          <w:rFonts w:ascii="宋体" w:hAnsi="宋体" w:eastAsia="宋体" w:cs="宋体"/>
          <w:b w:val="0"/>
          <w:i w:val="0"/>
          <w:caps w:val="0"/>
          <w:color w:val="555555"/>
          <w:spacing w:val="0"/>
          <w:sz w:val="18"/>
          <w:szCs w:val="18"/>
          <w:u w:val="single"/>
          <w:bdr w:val="none" w:color="auto" w:sz="0" w:space="0"/>
          <w:shd w:val="clear" w:fill="FFFFFF"/>
        </w:rPr>
        <w:t>www.rpjyxxw.</w:t>
      </w:r>
      <w:r>
        <w:rPr>
          <w:rFonts w:ascii="宋体" w:hAnsi="宋体" w:eastAsia="宋体" w:cs="宋体"/>
          <w:b w:val="0"/>
          <w:i w:val="0"/>
          <w:caps w:val="0"/>
          <w:color w:val="555555"/>
          <w:spacing w:val="0"/>
          <w:sz w:val="18"/>
          <w:szCs w:val="18"/>
          <w:u w:val="none"/>
          <w:bdr w:val="none" w:color="auto" w:sz="0" w:space="0"/>
          <w:shd w:val="clear" w:fill="FFFFFF"/>
        </w:rPr>
        <w:fldChar w:fldCharType="end"/>
      </w:r>
      <w:r>
        <w:rPr>
          <w:rFonts w:ascii="宋体" w:hAnsi="宋体" w:eastAsia="宋体" w:cs="宋体"/>
          <w:b w:val="0"/>
          <w:i w:val="0"/>
          <w:caps w:val="0"/>
          <w:color w:val="555555"/>
          <w:spacing w:val="0"/>
          <w:sz w:val="18"/>
          <w:szCs w:val="18"/>
          <w:bdr w:val="none" w:color="auto" w:sz="0" w:space="0"/>
          <w:shd w:val="clear" w:fill="FFFFFF"/>
        </w:rPr>
        <w:t>com）、饶平县人民政府网（</w:t>
      </w:r>
      <w:r>
        <w:rPr>
          <w:rFonts w:ascii="宋体" w:hAnsi="宋体" w:eastAsia="宋体" w:cs="宋体"/>
          <w:b w:val="0"/>
          <w:i w:val="0"/>
          <w:caps w:val="0"/>
          <w:color w:val="555555"/>
          <w:spacing w:val="0"/>
          <w:sz w:val="18"/>
          <w:szCs w:val="18"/>
          <w:u w:val="none"/>
          <w:bdr w:val="none" w:color="auto" w:sz="0" w:space="0"/>
          <w:shd w:val="clear" w:fill="FFFFFF"/>
        </w:rPr>
        <w:fldChar w:fldCharType="begin"/>
      </w:r>
      <w:r>
        <w:rPr>
          <w:rFonts w:ascii="宋体" w:hAnsi="宋体" w:eastAsia="宋体" w:cs="宋体"/>
          <w:b w:val="0"/>
          <w:i w:val="0"/>
          <w:caps w:val="0"/>
          <w:color w:val="555555"/>
          <w:spacing w:val="0"/>
          <w:sz w:val="18"/>
          <w:szCs w:val="18"/>
          <w:u w:val="none"/>
          <w:bdr w:val="none" w:color="auto" w:sz="0" w:space="0"/>
          <w:shd w:val="clear" w:fill="FFFFFF"/>
        </w:rPr>
        <w:instrText xml:space="preserve"> HYPERLINK "http://www.raoping.gov.cn/" </w:instrText>
      </w:r>
      <w:r>
        <w:rPr>
          <w:rFonts w:ascii="宋体" w:hAnsi="宋体" w:eastAsia="宋体" w:cs="宋体"/>
          <w:b w:val="0"/>
          <w:i w:val="0"/>
          <w:caps w:val="0"/>
          <w:color w:val="555555"/>
          <w:spacing w:val="0"/>
          <w:sz w:val="18"/>
          <w:szCs w:val="18"/>
          <w:u w:val="none"/>
          <w:bdr w:val="none" w:color="auto" w:sz="0" w:space="0"/>
          <w:shd w:val="clear" w:fill="FFFFFF"/>
        </w:rPr>
        <w:fldChar w:fldCharType="separate"/>
      </w:r>
      <w:r>
        <w:rPr>
          <w:rStyle w:val="7"/>
          <w:rFonts w:ascii="宋体" w:hAnsi="宋体" w:eastAsia="宋体" w:cs="宋体"/>
          <w:b w:val="0"/>
          <w:i w:val="0"/>
          <w:caps w:val="0"/>
          <w:color w:val="555555"/>
          <w:spacing w:val="0"/>
          <w:sz w:val="18"/>
          <w:szCs w:val="18"/>
          <w:u w:val="single"/>
          <w:bdr w:val="none" w:color="auto" w:sz="0" w:space="0"/>
          <w:shd w:val="clear" w:fill="FFFFFF"/>
        </w:rPr>
        <w:t>http://www.raoping.gov.cn/</w:t>
      </w:r>
      <w:r>
        <w:rPr>
          <w:rFonts w:ascii="宋体" w:hAnsi="宋体" w:eastAsia="宋体" w:cs="宋体"/>
          <w:b w:val="0"/>
          <w:i w:val="0"/>
          <w:caps w:val="0"/>
          <w:color w:val="555555"/>
          <w:spacing w:val="0"/>
          <w:sz w:val="18"/>
          <w:szCs w:val="18"/>
          <w:u w:val="none"/>
          <w:bdr w:val="none" w:color="auto" w:sz="0" w:space="0"/>
          <w:shd w:val="clear" w:fill="FFFFFF"/>
        </w:rPr>
        <w:fldChar w:fldCharType="end"/>
      </w:r>
      <w:r>
        <w:rPr>
          <w:rFonts w:ascii="宋体" w:hAnsi="宋体" w:eastAsia="宋体" w:cs="宋体"/>
          <w:b w:val="0"/>
          <w:i w:val="0"/>
          <w:caps w:val="0"/>
          <w:color w:val="555555"/>
          <w:spacing w:val="0"/>
          <w:sz w:val="18"/>
          <w:szCs w:val="18"/>
          <w:bdr w:val="none" w:color="auto" w:sz="0" w:space="0"/>
          <w:shd w:val="clear" w:fill="FFFFFF"/>
        </w:rPr>
        <w:t>）进行公示，公示时间为7个工作日。经公示无异议的，按照规定办理聘用手续。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二）被聘用人员身份为事业单位编制，试用期按国家和广东省的有关规定执行；试用期满考核合格的，按规定办理岗位聘用手续，执行国家有关政策规定享受所聘用岗位相应的工资福利待遇；试用期满经考核不合格的，取消其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（三）被聘用人员必须在聘用单位服务满5周年后，方可申请工作调动。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（四）被聘用人员符合饶平县引进急需紧缺高层次人才相关政策的的，享受相应待遇。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五）考生在招考过程中如伪造、涂改证件、证明，或者以其他不正当手段获取应聘资格的，在考试、体检或者考核过程中作弊的，取消其考试资格或聘用资格，且3年内不得参加饶平县事业单位招聘，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六）受聘人员须在通知期限内到县教育局领取介绍信，并在规定时间内到招聘单位报到，逾期作自动放弃聘用资格处理。因弃聘而缺额的不予递补。对上述各类弃聘或不服从分配的人员，3年内不得参加本县事业单位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联系电话：（0768）7506252  15219877399  13671429921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联系人：何老师  林老师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40"/>
        <w:jc w:val="left"/>
      </w:pPr>
      <w:r>
        <w:rPr>
          <w:rFonts w:ascii="宋体" w:hAnsi="宋体" w:eastAsia="宋体" w:cs="宋体"/>
          <w:b w:val="0"/>
          <w:i w:val="0"/>
          <w:caps w:val="0"/>
          <w:color w:val="555555"/>
          <w:spacing w:val="0"/>
          <w:sz w:val="18"/>
          <w:szCs w:val="18"/>
          <w:bdr w:val="none" w:color="auto" w:sz="0" w:space="0"/>
          <w:shd w:val="clear" w:fill="FFFFFF"/>
        </w:rPr>
        <w:t>附件：《饶平县教育人才引进岗位设置表》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b w:val="0"/>
          <w:i w:val="0"/>
          <w:caps w:val="0"/>
          <w:color w:val="555555"/>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960"/>
        <w:jc w:val="left"/>
        <w:rPr>
          <w:rFonts w:ascii="宋体" w:hAnsi="宋体" w:eastAsia="宋体" w:cs="宋体"/>
          <w:b w:val="0"/>
          <w:i w:val="0"/>
          <w:caps w:val="0"/>
          <w:color w:val="555555"/>
          <w:spacing w:val="0"/>
          <w:sz w:val="18"/>
          <w:szCs w:val="18"/>
          <w:bdr w:val="none" w:color="auto" w:sz="0" w:space="0"/>
          <w:shd w:val="clear" w:fill="FFFFFF"/>
        </w:rPr>
      </w:pPr>
      <w:r>
        <w:rPr>
          <w:rFonts w:ascii="宋体" w:hAnsi="宋体" w:eastAsia="宋体" w:cs="宋体"/>
          <w:b w:val="0"/>
          <w:i w:val="0"/>
          <w:caps w:val="0"/>
          <w:color w:val="555555"/>
          <w:spacing w:val="0"/>
          <w:sz w:val="18"/>
          <w:szCs w:val="18"/>
          <w:bdr w:val="none" w:color="auto" w:sz="0" w:space="0"/>
          <w:shd w:val="clear" w:fill="FFFFFF"/>
        </w:rPr>
        <w:t>饶平县教育局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960"/>
        <w:jc w:val="left"/>
      </w:pPr>
      <w:r>
        <w:rPr>
          <w:rFonts w:ascii="宋体" w:hAnsi="宋体" w:eastAsia="宋体" w:cs="宋体"/>
          <w:b w:val="0"/>
          <w:i w:val="0"/>
          <w:caps w:val="0"/>
          <w:color w:val="555555"/>
          <w:spacing w:val="0"/>
          <w:sz w:val="18"/>
          <w:szCs w:val="18"/>
          <w:bdr w:val="none" w:color="auto" w:sz="0" w:space="0"/>
          <w:shd w:val="clear" w:fill="FFFFFF"/>
        </w:rPr>
        <w:t>饶平县人力资源和社会保障局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b w:val="0"/>
          <w:i w:val="0"/>
          <w:caps w:val="0"/>
          <w:color w:val="555555"/>
          <w:spacing w:val="0"/>
          <w:sz w:val="18"/>
          <w:szCs w:val="18"/>
          <w:bdr w:val="none" w:color="auto" w:sz="0" w:space="0"/>
          <w:shd w:val="clear" w:fill="FFFFFF"/>
        </w:rPr>
        <w:t>2017年10月31日</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ascii="宋体" w:hAnsi="宋体" w:eastAsia="宋体" w:cs="宋体"/>
          <w:b w:val="0"/>
          <w:i w:val="0"/>
          <w:caps w:val="0"/>
          <w:color w:val="555555"/>
          <w:spacing w:val="0"/>
          <w:sz w:val="18"/>
          <w:szCs w:val="18"/>
        </w:rPr>
      </w:pPr>
      <w:r>
        <w:rPr>
          <w:rFonts w:ascii="宋体" w:hAnsi="宋体" w:eastAsia="宋体" w:cs="宋体"/>
          <w:b w:val="0"/>
          <w:i w:val="0"/>
          <w:caps w:val="0"/>
          <w:color w:val="555555"/>
          <w:spacing w:val="0"/>
          <w:sz w:val="18"/>
          <w:szCs w:val="18"/>
          <w:bdr w:val="none" w:color="auto" w:sz="0" w:space="0"/>
          <w:shd w:val="clear" w:fill="FFFFFF"/>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left"/>
        <w:rPr>
          <w:rFonts w:ascii="宋体" w:hAnsi="宋体" w:eastAsia="宋体" w:cs="宋体"/>
          <w:b w:val="0"/>
          <w:i w:val="0"/>
          <w:caps w:val="0"/>
          <w:color w:val="555555"/>
          <w:spacing w:val="0"/>
          <w:sz w:val="18"/>
          <w:szCs w:val="18"/>
        </w:rPr>
      </w:pPr>
      <w:r>
        <w:rPr>
          <w:rFonts w:ascii="宋体" w:hAnsi="宋体" w:eastAsia="宋体" w:cs="宋体"/>
          <w:b w:val="0"/>
          <w:i w:val="0"/>
          <w:caps w:val="0"/>
          <w:color w:val="555555"/>
          <w:spacing w:val="0"/>
          <w:sz w:val="18"/>
          <w:szCs w:val="18"/>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ascii="宋体" w:hAnsi="宋体" w:eastAsia="宋体" w:cs="宋体"/>
          <w:b w:val="0"/>
          <w:i w:val="0"/>
          <w:caps w:val="0"/>
          <w:color w:val="555555"/>
          <w:spacing w:val="0"/>
          <w:sz w:val="18"/>
          <w:szCs w:val="18"/>
        </w:rPr>
      </w:pPr>
      <w:r>
        <w:rPr>
          <w:rStyle w:val="6"/>
          <w:rFonts w:ascii="宋体" w:hAnsi="宋体" w:eastAsia="宋体" w:cs="宋体"/>
          <w:i w:val="0"/>
          <w:caps w:val="0"/>
          <w:color w:val="555555"/>
          <w:spacing w:val="0"/>
          <w:sz w:val="18"/>
          <w:szCs w:val="18"/>
          <w:bdr w:val="none" w:color="auto" w:sz="0" w:space="0"/>
          <w:shd w:val="clear" w:fill="FFFFFF"/>
        </w:rPr>
        <w:t>饶平县2018年教育人才引进岗位设置表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ascii="宋体" w:hAnsi="宋体" w:eastAsia="宋体" w:cs="宋体"/>
          <w:b w:val="0"/>
          <w:i w:val="0"/>
          <w:caps w:val="0"/>
          <w:color w:val="555555"/>
          <w:spacing w:val="0"/>
          <w:sz w:val="18"/>
          <w:szCs w:val="18"/>
        </w:rPr>
      </w:pPr>
      <w:r>
        <w:rPr>
          <w:rFonts w:ascii="宋体" w:hAnsi="宋体" w:eastAsia="宋体" w:cs="宋体"/>
          <w:b w:val="0"/>
          <w:i w:val="0"/>
          <w:caps w:val="0"/>
          <w:color w:val="555555"/>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ascii="宋体" w:hAnsi="宋体" w:eastAsia="宋体" w:cs="宋体"/>
          <w:b w:val="0"/>
          <w:i w:val="0"/>
          <w:caps w:val="0"/>
          <w:color w:val="555555"/>
          <w:spacing w:val="0"/>
          <w:sz w:val="18"/>
          <w:szCs w:val="18"/>
        </w:rPr>
      </w:pPr>
      <w:r>
        <w:rPr>
          <w:rFonts w:ascii="宋体" w:hAnsi="宋体" w:eastAsia="宋体" w:cs="宋体"/>
          <w:b w:val="0"/>
          <w:i w:val="0"/>
          <w:caps w:val="0"/>
          <w:color w:val="555555"/>
          <w:spacing w:val="0"/>
          <w:sz w:val="18"/>
          <w:szCs w:val="18"/>
          <w:bdr w:val="none" w:color="auto" w:sz="0" w:space="0"/>
          <w:shd w:val="clear" w:fill="FFFFFF"/>
        </w:rPr>
        <w:t> </w:t>
      </w:r>
    </w:p>
    <w:tbl>
      <w:tblP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838"/>
        <w:gridCol w:w="559"/>
        <w:gridCol w:w="682"/>
        <w:gridCol w:w="681"/>
        <w:gridCol w:w="682"/>
        <w:gridCol w:w="681"/>
        <w:gridCol w:w="682"/>
        <w:gridCol w:w="681"/>
        <w:gridCol w:w="682"/>
        <w:gridCol w:w="681"/>
        <w:gridCol w:w="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215" w:hRule="atLeast"/>
        </w:trPr>
        <w:tc>
          <w:tcPr>
            <w:tcW w:w="18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left"/>
            </w:pPr>
            <w:r>
              <w:rPr>
                <w:rFonts w:ascii="宋体" w:hAnsi="宋体" w:eastAsia="宋体" w:cs="宋体"/>
                <w:b w:val="0"/>
                <w:i w:val="0"/>
                <w:caps w:val="0"/>
                <w:color w:val="555555"/>
                <w:spacing w:val="0"/>
                <w:sz w:val="18"/>
                <w:szCs w:val="18"/>
                <w:bdr w:val="none" w:color="auto" w:sz="0" w:space="0"/>
              </w:rPr>
              <w:t>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ascii="宋体" w:hAnsi="宋体" w:eastAsia="宋体" w:cs="宋体"/>
                <w:b w:val="0"/>
                <w:i w:val="0"/>
                <w:caps w:val="0"/>
                <w:color w:val="555555"/>
                <w:spacing w:val="0"/>
                <w:sz w:val="18"/>
                <w:szCs w:val="18"/>
                <w:bdr w:val="none" w:color="auto" w:sz="0" w:space="0"/>
              </w:rPr>
              <w:t>单位名称</w:t>
            </w:r>
          </w:p>
        </w:tc>
        <w:tc>
          <w:tcPr>
            <w:tcW w:w="55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语文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教师</w:t>
            </w:r>
          </w:p>
        </w:tc>
        <w:tc>
          <w:tcPr>
            <w:tcW w:w="68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数学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教师</w:t>
            </w:r>
          </w:p>
        </w:tc>
        <w:tc>
          <w:tcPr>
            <w:tcW w:w="68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英语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教师</w:t>
            </w:r>
          </w:p>
        </w:tc>
        <w:tc>
          <w:tcPr>
            <w:tcW w:w="68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物理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教师</w:t>
            </w:r>
          </w:p>
        </w:tc>
        <w:tc>
          <w:tcPr>
            <w:tcW w:w="68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化学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教师</w:t>
            </w:r>
          </w:p>
        </w:tc>
        <w:tc>
          <w:tcPr>
            <w:tcW w:w="68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地理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教师</w:t>
            </w:r>
          </w:p>
        </w:tc>
        <w:tc>
          <w:tcPr>
            <w:tcW w:w="68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教师</w:t>
            </w:r>
          </w:p>
        </w:tc>
        <w:tc>
          <w:tcPr>
            <w:tcW w:w="68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历史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教师</w:t>
            </w:r>
          </w:p>
        </w:tc>
        <w:tc>
          <w:tcPr>
            <w:tcW w:w="68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教师</w:t>
            </w:r>
          </w:p>
        </w:tc>
        <w:tc>
          <w:tcPr>
            <w:tcW w:w="67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70" w:hRule="atLeast"/>
        </w:trPr>
        <w:tc>
          <w:tcPr>
            <w:tcW w:w="18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饶平县第二中学</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2</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6"/>
                <w:rFonts w:ascii="宋体" w:hAnsi="宋体" w:eastAsia="宋体" w:cs="宋体"/>
                <w:i w:val="0"/>
                <w:caps w:val="0"/>
                <w:color w:val="555555"/>
                <w:spacing w:val="0"/>
                <w:sz w:val="18"/>
                <w:szCs w:val="18"/>
                <w:bdr w:val="none" w:color="auto" w:sz="0" w:space="0"/>
              </w:rPr>
              <w:t>2</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6"/>
                <w:rFonts w:ascii="宋体" w:hAnsi="宋体" w:eastAsia="宋体" w:cs="宋体"/>
                <w:i w:val="0"/>
                <w:caps w:val="0"/>
                <w:color w:val="555555"/>
                <w:spacing w:val="0"/>
                <w:sz w:val="18"/>
                <w:szCs w:val="18"/>
                <w:bdr w:val="none" w:color="auto" w:sz="0" w:space="0"/>
              </w:rPr>
              <w:t>2</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8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饶平县华侨中学</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rPr>
        <w:tc>
          <w:tcPr>
            <w:tcW w:w="18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饶平县凤洲中学</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8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饶平县田家炳实验中学</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 </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8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b w:val="0"/>
                <w:i w:val="0"/>
                <w:caps w:val="0"/>
                <w:color w:val="555555"/>
                <w:spacing w:val="0"/>
                <w:sz w:val="18"/>
                <w:szCs w:val="18"/>
                <w:bdr w:val="none" w:color="auto" w:sz="0" w:space="0"/>
              </w:rPr>
              <w:t>合计</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3</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6"/>
                <w:rFonts w:ascii="宋体" w:hAnsi="宋体" w:eastAsia="宋体" w:cs="宋体"/>
                <w:i w:val="0"/>
                <w:caps w:val="0"/>
                <w:color w:val="555555"/>
                <w:spacing w:val="0"/>
                <w:sz w:val="18"/>
                <w:szCs w:val="18"/>
                <w:bdr w:val="none" w:color="auto" w:sz="0" w:space="0"/>
              </w:rPr>
              <w:t>4</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6"/>
                <w:rFonts w:ascii="宋体" w:hAnsi="宋体" w:eastAsia="宋体" w:cs="宋体"/>
                <w:i w:val="0"/>
                <w:caps w:val="0"/>
                <w:color w:val="555555"/>
                <w:spacing w:val="0"/>
                <w:sz w:val="18"/>
                <w:szCs w:val="18"/>
                <w:bdr w:val="none" w:color="auto" w:sz="0" w:space="0"/>
              </w:rPr>
              <w:t>5</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1</w:t>
            </w: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3</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Style w:val="6"/>
                <w:rFonts w:ascii="宋体" w:hAnsi="宋体" w:eastAsia="宋体" w:cs="宋体"/>
                <w:i w:val="0"/>
                <w:caps w:val="0"/>
                <w:color w:val="555555"/>
                <w:spacing w:val="0"/>
                <w:sz w:val="18"/>
                <w:szCs w:val="18"/>
                <w:bdr w:val="none" w:color="auto" w:sz="0" w:space="0"/>
              </w:rPr>
              <w:t>20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971F9"/>
    <w:rsid w:val="647971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2017-11-01T13:36:00Z</dcterms:created>
  <dc:creator>Administrator</dc:creator>
  <cp:lastModifiedBy>Administrator</cp:lastModifiedBy>
  <dcterms:modified xsi:type="dcterms:W3CDTF">2017-11-01T13:46:39Z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