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97" w:rsidRPr="00B57C01" w:rsidRDefault="00B57C01" w:rsidP="00B57C01">
      <w:pPr>
        <w:spacing w:line="360" w:lineRule="auto"/>
        <w:rPr>
          <w:rFonts w:asciiTheme="minorEastAsia" w:hAnsiTheme="minorEastAsia" w:hint="eastAsia"/>
          <w:sz w:val="24"/>
          <w:szCs w:val="24"/>
        </w:rPr>
      </w:pPr>
      <w:r>
        <w:rPr>
          <w:rFonts w:asciiTheme="minorEastAsia" w:hAnsiTheme="minorEastAsia" w:hint="eastAsia"/>
          <w:sz w:val="24"/>
          <w:szCs w:val="24"/>
        </w:rPr>
        <w:t>附件1</w:t>
      </w:r>
    </w:p>
    <w:p w:rsidR="00B57C01" w:rsidRPr="00B57C01" w:rsidRDefault="00B57C01" w:rsidP="00B57C01">
      <w:pPr>
        <w:spacing w:line="360" w:lineRule="auto"/>
        <w:jc w:val="center"/>
        <w:rPr>
          <w:rFonts w:asciiTheme="minorEastAsia" w:hAnsiTheme="minorEastAsia"/>
          <w:sz w:val="36"/>
          <w:szCs w:val="36"/>
        </w:rPr>
      </w:pPr>
      <w:r w:rsidRPr="00B57C01">
        <w:rPr>
          <w:rFonts w:asciiTheme="minorEastAsia" w:hAnsiTheme="minorEastAsia"/>
          <w:sz w:val="36"/>
          <w:szCs w:val="36"/>
        </w:rPr>
        <w:t>中小学教师资格考试笔试网上报名流程</w:t>
      </w:r>
    </w:p>
    <w:p w:rsidR="00B57C01" w:rsidRDefault="00B57C01" w:rsidP="00B57C01">
      <w:pPr>
        <w:spacing w:line="276" w:lineRule="auto"/>
        <w:rPr>
          <w:rFonts w:asciiTheme="minorEastAsia" w:hAnsiTheme="minorEastAsia" w:hint="eastAsia"/>
          <w:sz w:val="24"/>
          <w:szCs w:val="24"/>
        </w:rPr>
      </w:pP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第一步：登录“中小学教师资格考试网”（</w:t>
      </w:r>
      <w:r w:rsidRPr="00B57C01">
        <w:rPr>
          <w:rFonts w:asciiTheme="minorEastAsia" w:hAnsiTheme="minorEastAsia"/>
          <w:szCs w:val="21"/>
        </w:rPr>
        <w:t>www.ntce.cn</w:t>
      </w:r>
      <w:r w:rsidRPr="00B57C01">
        <w:rPr>
          <w:rFonts w:asciiTheme="minorEastAsia" w:hAnsiTheme="minorEastAsia"/>
          <w:szCs w:val="21"/>
        </w:rPr>
        <w:t>）。</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第二步：注册。笔试报名前，考生须（重新）注册</w:t>
      </w:r>
      <w:proofErr w:type="gramStart"/>
      <w:r w:rsidRPr="00B57C01">
        <w:rPr>
          <w:rFonts w:asciiTheme="minorEastAsia" w:hAnsiTheme="minorEastAsia"/>
          <w:szCs w:val="21"/>
        </w:rPr>
        <w:t>取得网报</w:t>
      </w:r>
      <w:proofErr w:type="gramEnd"/>
      <w:r w:rsidRPr="00B57C01">
        <w:rPr>
          <w:rFonts w:asciiTheme="minorEastAsia" w:hAnsiTheme="minorEastAsia"/>
          <w:szCs w:val="21"/>
        </w:rPr>
        <w:t>系统登录密码（</w:t>
      </w:r>
      <w:proofErr w:type="gramStart"/>
      <w:r w:rsidRPr="00B57C01">
        <w:rPr>
          <w:rFonts w:asciiTheme="minorEastAsia" w:hAnsiTheme="minorEastAsia"/>
          <w:szCs w:val="21"/>
        </w:rPr>
        <w:t>帐号</w:t>
      </w:r>
      <w:proofErr w:type="gramEnd"/>
      <w:r w:rsidRPr="00B57C01">
        <w:rPr>
          <w:rFonts w:asciiTheme="minorEastAsia" w:hAnsiTheme="minorEastAsia"/>
          <w:szCs w:val="21"/>
        </w:rPr>
        <w:t>为本人姓名及身份证号）。</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第三步：签订诚信考试承诺书。新注册的考生用户必须先阅读考试承诺，确认遵守《诚信考试承诺书》的才可以进行下一步操作。</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第四步：阅读报考须知。</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第五步：填报个人信息。</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第六步：上</w:t>
      </w:r>
      <w:proofErr w:type="gramStart"/>
      <w:r w:rsidRPr="00B57C01">
        <w:rPr>
          <w:rFonts w:asciiTheme="minorEastAsia" w:hAnsiTheme="minorEastAsia"/>
          <w:szCs w:val="21"/>
        </w:rPr>
        <w:t>传个人</w:t>
      </w:r>
      <w:proofErr w:type="gramEnd"/>
      <w:r w:rsidRPr="00B57C01">
        <w:rPr>
          <w:rFonts w:asciiTheme="minorEastAsia" w:hAnsiTheme="minorEastAsia"/>
          <w:szCs w:val="21"/>
        </w:rPr>
        <w:t>照片。照片要求：本人近6个月以内的免冠正面证件照；照片大小：格式为jpg/jpeg，不大于200K；照片中显示考生头部和肩的上部，黑白或彩色均可，白色背景为佳。</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第七步：考试报名。根据页面提示操作。考生在报名时须选择户籍或用人单位或学籍所在地的考区为应试考区，并根据本人情况选择考试类别和考试科目，具体考试地点以考生下载的准考证上的地址为准。</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第八步：审核。考生等待考区教育考试机构的网上审核通过(仅审核考生应填报的项目是否齐全、姓名是否规范、照片是否符合要求，不负责对考生报名条件进行审核)。请考生在审核截止日期内随时</w:t>
      </w:r>
      <w:proofErr w:type="gramStart"/>
      <w:r w:rsidRPr="00B57C01">
        <w:rPr>
          <w:rFonts w:asciiTheme="minorEastAsia" w:hAnsiTheme="minorEastAsia"/>
          <w:szCs w:val="21"/>
        </w:rPr>
        <w:t>登录网报</w:t>
      </w:r>
      <w:proofErr w:type="gramEnd"/>
      <w:r w:rsidRPr="00B57C01">
        <w:rPr>
          <w:rFonts w:asciiTheme="minorEastAsia" w:hAnsiTheme="minorEastAsia"/>
          <w:szCs w:val="21"/>
        </w:rPr>
        <w:t>系统查验审核状态。审核未通过的考生请在审核截止日期内修改个人信息，同时务必重新报考课程，然后再次提交。超过审核期限仍未提交修改信息的，将不再被审核通过。</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第九步：缴费。网上审核通过后，在网上缴费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rsidR="00B57C01" w:rsidRPr="00B57C01" w:rsidRDefault="00B57C01" w:rsidP="00B57C01">
      <w:pPr>
        <w:spacing w:line="276" w:lineRule="auto"/>
        <w:rPr>
          <w:rFonts w:asciiTheme="minorEastAsia" w:hAnsiTheme="minorEastAsia"/>
          <w:szCs w:val="21"/>
        </w:rPr>
      </w:pPr>
      <w:r w:rsidRPr="00B57C01">
        <w:rPr>
          <w:rFonts w:asciiTheme="minorEastAsia" w:hAnsiTheme="minorEastAsia"/>
          <w:szCs w:val="21"/>
        </w:rPr>
        <w:t xml:space="preserve">　　成功报名的考生于2017年10月30日—11月3日登录“中小学教师资格考试网”（</w:t>
      </w:r>
      <w:r w:rsidRPr="00B57C01">
        <w:rPr>
          <w:rFonts w:asciiTheme="minorEastAsia" w:hAnsiTheme="minorEastAsia"/>
          <w:szCs w:val="21"/>
        </w:rPr>
        <w:t>www.ntce.cn</w:t>
      </w:r>
      <w:r w:rsidRPr="00B57C01">
        <w:rPr>
          <w:rFonts w:asciiTheme="minorEastAsia" w:hAnsiTheme="minorEastAsia"/>
          <w:szCs w:val="21"/>
        </w:rPr>
        <w:t>）报名系统，根据提示下载</w:t>
      </w:r>
      <w:proofErr w:type="spellStart"/>
      <w:r w:rsidRPr="00B57C01">
        <w:rPr>
          <w:rFonts w:asciiTheme="minorEastAsia" w:hAnsiTheme="minorEastAsia"/>
          <w:szCs w:val="21"/>
        </w:rPr>
        <w:t>pdf</w:t>
      </w:r>
      <w:proofErr w:type="spellEnd"/>
      <w:r w:rsidRPr="00B57C01">
        <w:rPr>
          <w:rFonts w:asciiTheme="minorEastAsia" w:hAnsiTheme="minorEastAsia"/>
          <w:szCs w:val="21"/>
        </w:rPr>
        <w:t>准考证文件。下载后，仔细核对个人信息，并直接打印成准考证。确有困难无法打印者，可到所属考区教育考试机构申请免费打印领取准考证。</w:t>
      </w:r>
      <w:bookmarkStart w:id="0" w:name="_GoBack"/>
      <w:bookmarkEnd w:id="0"/>
    </w:p>
    <w:sectPr w:rsidR="00B57C01" w:rsidRPr="00B57C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01"/>
    <w:rsid w:val="001E7097"/>
    <w:rsid w:val="00B5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0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57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0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57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2017-08-28T07:09:00Z</dcterms:created>
  <dcterms:modified xsi:type="dcterms:W3CDTF">2017-08-28T07:12:00Z</dcterms:modified>
</cp:coreProperties>
</file>